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17125-2024 i Lul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