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dokument behandlar höga naturvärden i avverkningsanmälan A 48412-2023 i Luleå kommun som inkom 2023-10-06 och omfattar 45,8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7296004, E 851063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