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Detta dokument behandlar höga naturvärden i avverkningsanmälan A 216-2026 i Luleå kommun som inkom 2026-01-04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7283042, E 810987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