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Detta dokument behandlar höga naturvärden i avverkningsanmälan A 2650-2026 i Luleå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7286197, E 815368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