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Detta dokument behandlar höga naturvärden i avverkningsanmälan A 58760-2023 i Luleå kommun som inkom 2023-11-21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7309680, E 828890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