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48412-2023 i Luleå kommun</w:t>
      </w:r>
    </w:p>
    <w:p>
      <w:r>
        <w:t>Detta klagomål behandlar höga naturvärden i avverkningsanmälan A 48412-2023 i Luleå kommun som inkom 2023-10-06 och omfattar 45,8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8412-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7296004, E 851063 i SWEREF 99 TM.</w:t>
      </w:r>
    </w:p>
    <w:p>
      <w:r>
        <w:t>I och inom 11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