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klagomål behandlar höga naturvärden i avverkningsanmälan A 55720-2024 i Luleå kommun som inkom 2024-11-26 och omfattar 11,6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7286380, E 812139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