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dokument behandlar höga naturvärden i avverkningsanmälan A 38570-2024 i Piteå kommun. Denna avverkningsanmälan inkom 2024-09-11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