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mattlummer (§9) och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