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3310-2025 i Piteå kommun</w:t>
      </w:r>
    </w:p>
    <w:p>
      <w:r>
        <w:t>Detta klagomål behandlar höga naturvärden i samrådsanmälan S 3310-2025 i Piteå kommun som inkom 2025-11-26 och omfattar 8,0 ha.</w:t>
      </w:r>
    </w:p>
    <w:p>
      <w:pPr>
        <w:pStyle w:val="Caption"/>
      </w:pPr>
      <w:r>
        <w:drawing>
          <wp:inline xmlns:a="http://schemas.openxmlformats.org/drawingml/2006/main" xmlns:pic="http://schemas.openxmlformats.org/drawingml/2006/picture">
            <wp:extent cx="5486400" cy="4415515"/>
            <wp:docPr id="1" name="Picture 1"/>
            <wp:cNvGraphicFramePr>
              <a:graphicFrameLocks noChangeAspect="1"/>
            </wp:cNvGraphicFramePr>
            <a:graphic>
              <a:graphicData uri="http://schemas.openxmlformats.org/drawingml/2006/picture">
                <pic:pic>
                  <pic:nvPicPr>
                    <pic:cNvPr id="0" name="S 3310-2025 karta.png"/>
                    <pic:cNvPicPr/>
                  </pic:nvPicPr>
                  <pic:blipFill>
                    <a:blip r:embed="rId16"/>
                    <a:stretch>
                      <a:fillRect/>
                    </a:stretch>
                  </pic:blipFill>
                  <pic:spPr>
                    <a:xfrm>
                      <a:off x="0" y="0"/>
                      <a:ext cx="5486400" cy="441551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7266601, E 797947 i SWEREF 99 TM.</w:t>
      </w:r>
    </w:p>
    <w:p>
      <w:r>
        <w:t>I samrådsanmälan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