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5465-2026 i Pi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