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1716-2026 i Piteå kommun</w:t>
      </w:r>
    </w:p>
    <w:p>
      <w:r>
        <w:t>Detta klagomål behandlar höga naturvärden i samrådsanmälan S 1716-2026 i Piteå kommun som inkom 2026-06-11 och omfattar 12,6 ha.</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S 1716-2026 karta.png"/>
                    <pic:cNvPicPr/>
                  </pic:nvPicPr>
                  <pic:blipFill>
                    <a:blip r:embed="rId16"/>
                    <a:stretch>
                      <a:fillRect/>
                    </a:stretch>
                  </pic:blipFill>
                  <pic:spPr>
                    <a:xfrm>
                      <a:off x="0" y="0"/>
                      <a:ext cx="5486400" cy="5200464"/>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7281653, E 786954 i SWEREF 99 TM.</w:t>
      </w:r>
    </w:p>
    <w:p>
      <w:r>
        <w:t>Inom 19 meter från samrådsanmälan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