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dokument behandlar höga naturvärden i avverkningsanmälan A 26725-2026 i Piteå kommun som inkom 2026-06-11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brunfläckig pärlemorfjäril (VU), gammelgransskål (NT, T), lunglav (NT, T), talltita (NT,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