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som inkom 2025-07-08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7265681, E 798138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