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som inkom 2023-10-03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7257170, E 795797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