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som inkom 2023-11-27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7274506, E 780018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5 meter från avverkningsanmälan har följande 11 naturvårdsarter hittats: garnlav (VU, T), gammelgransskål (NT, T), lavskrika (NT, T, §4), lunglav (NT, T), björksplintborre (S), bronshjon (S, T), myskbock (S), skinnlav (S, T), stuplav (S, T),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