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Detta dokument behandlar höga naturvärden i avverkningsanmälan A 8205-2026 i Piteå kommun som inkom 2026-02-11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7249181, E 787455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garnlav (VU, T), rödvingetrast (NT, §4), tretåig hackspett (NT, T, §4), tjäder (T,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