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41470-2026 i Piteå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