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25028-2025 i Piteå kommun</w:t>
      </w:r>
    </w:p>
    <w:p>
      <w:r>
        <w:t>Denna tillsynsbegäran behandlar höga naturvärden i avverkningsanmälan A 25028-2025 i Piteå kommun som inkom 2025-05-22 och omfattar 17,2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7284271, E 801316 i SWEREF 99 TM.</w:t>
      </w:r>
    </w:p>
    <w:p>
      <w:r>
        <w:t>I avverkningsanmälan finns fynd av 6 naturvårdsarter, varav 2 är rödlistade, 5 är fridlysta och 3 är typiska (T): lunglav (NT, T), talltita (NT, §4), järpe (T, §4), spillkråka (T, §4),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