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30408-2025 i Piteå kommun</w:t>
      </w:r>
    </w:p>
    <w:p>
      <w:r>
        <w:t>Detta klagomål behandlar höga naturvärden i avverkningsanmälan A 30408-2025 i Piteå kommun som inkom 2025-06-19 och omfattar 3,2 ha.</w:t>
      </w:r>
    </w:p>
    <w:p>
      <w:pPr>
        <w:pStyle w:val="Caption"/>
      </w:pPr>
      <w:r>
        <w:drawing>
          <wp:inline xmlns:a="http://schemas.openxmlformats.org/drawingml/2006/main" xmlns:pic="http://schemas.openxmlformats.org/drawingml/2006/picture">
            <wp:extent cx="5486400" cy="3584071"/>
            <wp:docPr id="1" name="Picture 1"/>
            <wp:cNvGraphicFramePr>
              <a:graphicFrameLocks noChangeAspect="1"/>
            </wp:cNvGraphicFramePr>
            <a:graphic>
              <a:graphicData uri="http://schemas.openxmlformats.org/drawingml/2006/picture">
                <pic:pic>
                  <pic:nvPicPr>
                    <pic:cNvPr id="0" name="A 30408-2025 karta.png"/>
                    <pic:cNvPicPr/>
                  </pic:nvPicPr>
                  <pic:blipFill>
                    <a:blip r:embed="rId16"/>
                    <a:stretch>
                      <a:fillRect/>
                    </a:stretch>
                  </pic:blipFill>
                  <pic:spPr>
                    <a:xfrm>
                      <a:off x="0" y="0"/>
                      <a:ext cx="5486400" cy="35840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7250481, E 784355 i SWEREF 99 TM.</w:t>
      </w:r>
    </w:p>
    <w:p>
      <w:r>
        <w:t>Inom 7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