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33590-2026 i Piteå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