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avverkningsanmälan A 38336-2025 i Piteå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