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Detta dokument behandlar höga naturvärden i avverkningsanmälan A 47260-2022 i Piteå kommun som inkom 2022-10-18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7270706, E 765793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4 naturvårdsarter hittats: garnlav (VU, T), gammelgransskål (NT, T), violettgrå tagellav (NT, T) och vitgrynig nållav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