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som inkom 2025-10-09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7281208, E 799367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