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som inkom 2025-10-15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7281289, E 745968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