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som inkom 2023-11-27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7274506, E 780018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5 meter från avverkningsanmälan har följande 11 naturvårdsarter hittats: garnlav (VU, T), gammelgransskål (NT, T), lavskrika (NT, T, §4), lunglav (NT, T), björksplintborre (S), bronshjon (S, T), myskbock (S), skinnlav (S, T), stuplav (S, T), vågbandad barkbock (S)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