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16 meter från samrådsanmälan S 1470-2022 i Piteå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