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516-2021 i Pi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