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517-2021 i Pi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