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48434-2025 i Piteå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