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dokument behandlar höga naturvärden i avverkningsanmälan A 62133-2025 i Piteå kommun. Denna avverkningsanmälan inkom 2025-12-15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rödvingetrast (NT, §4), tretåig hackspett (NT, §4), dropptaggsvamp (S), grönsiska (§4),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754"/>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2443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7248388, E 787913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tretåig hackspett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