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46020-2025 i Piteå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