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14504-2020</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