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182-2025 i Pi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