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0447-2025 i Pi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