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29150-2023 i Bodens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