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522-2025 i Bodens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