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30-2025 i Boden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