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samrådsanmälan S 884-2024 i Bodens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