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dokument behandlar höga naturvärden i avverkningsanmälan A 59028-2025 i Bodens kommun. Denna avverkningsanmälan inkom 2025-11-27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7350323, E 765195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