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00:00:00 och omfattar 10,0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