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7-2019 i Boden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