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2585-2019 i Bod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