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49753-2022 i Bodens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