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047-2020 i Bode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