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0-2024 i Boden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