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43166-2026 i Bodens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