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41443-2025 i Bodens kommun</w:t>
      </w:r>
    </w:p>
    <w:p>
      <w:r>
        <w:t>Denna tillsynsbegäran behandlar höga naturvärden i avverkningsanmälan A 41443-2025 i Bodens kommun som inkom 2025-09-01 och omfattar 1,7 ha.</w:t>
      </w:r>
    </w:p>
    <w:p>
      <w:pPr>
        <w:pStyle w:val="Caption"/>
      </w:pPr>
      <w:r>
        <w:drawing>
          <wp:inline xmlns:a="http://schemas.openxmlformats.org/drawingml/2006/main" xmlns:pic="http://schemas.openxmlformats.org/drawingml/2006/picture">
            <wp:extent cx="4589035" cy="5724000"/>
            <wp:docPr id="1" name="Picture 1"/>
            <wp:cNvGraphicFramePr>
              <a:graphicFrameLocks noChangeAspect="1"/>
            </wp:cNvGraphicFramePr>
            <a:graphic>
              <a:graphicData uri="http://schemas.openxmlformats.org/drawingml/2006/picture">
                <pic:pic>
                  <pic:nvPicPr>
                    <pic:cNvPr id="0" name="A 41443-2025 karta.png"/>
                    <pic:cNvPicPr/>
                  </pic:nvPicPr>
                  <pic:blipFill>
                    <a:blip r:embed="rId16"/>
                    <a:stretch>
                      <a:fillRect/>
                    </a:stretch>
                  </pic:blipFill>
                  <pic:spPr>
                    <a:xfrm>
                      <a:off x="0" y="0"/>
                      <a:ext cx="4589035"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7305334, E 789400 i SWEREF 99 TM.</w:t>
      </w:r>
    </w:p>
    <w:p>
      <w:r>
        <w:t>Inom 16 meter från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