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dokument behandlar höga naturvärden i avverkningsanmälan A 26773-2026 i Bodens kommun. Denna avverkningsanmälan inkom 2026-06-11 15:49:12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108"/>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