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dokument behandlar höga naturvärden i avverkningsanmälan A 26776-2026 i Bodens kommun. Denna avverkningsanmälan inkom 2026-06-11 16:00:35 och omfattar 5,7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